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9BF12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院公派留学项目在线申报流程</w:t>
      </w:r>
    </w:p>
    <w:p w14:paraId="6E8C61EF">
      <w:pPr>
        <w:pStyle w:val="9"/>
        <w:numPr>
          <w:ilvl w:val="0"/>
          <w:numId w:val="1"/>
        </w:numPr>
        <w:snapToGrid w:val="0"/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系统管理员配置角色</w:t>
      </w:r>
    </w:p>
    <w:p w14:paraId="08C8E72A">
      <w:pPr>
        <w:snapToGrid w:val="0"/>
        <w:spacing w:line="50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所级角色请各单位自行联系各所ARP系统管理员，由所级管理系统管理员进行配置，角色分配如下：</w:t>
      </w:r>
    </w:p>
    <w:p w14:paraId="49A6E250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普通申请用户角色为：院公派留学-普通用户；一般所内人员已默认此角色；所级审批用户角色为：院公派留学-所级项目管理员；</w:t>
      </w:r>
    </w:p>
    <w:p w14:paraId="3E69730D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34994A03">
      <w:pPr>
        <w:pStyle w:val="9"/>
        <w:numPr>
          <w:ilvl w:val="0"/>
          <w:numId w:val="1"/>
        </w:numPr>
        <w:snapToGrid w:val="0"/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项目申报（研究所用户）</w:t>
      </w:r>
    </w:p>
    <w:p w14:paraId="4F4FCEC9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（一）个人项目</w:t>
      </w:r>
    </w:p>
    <w:p w14:paraId="27305879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提交申请</w:t>
      </w:r>
    </w:p>
    <w:p w14:paraId="374D5A15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提交申请采用在线填报形式，必须在院规定的上报时间范围内进行提交，无效时间系统将关闭提交功能。</w:t>
      </w:r>
    </w:p>
    <w:p w14:paraId="492DCF9F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申报人员可登录系统在线填写、提交。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进入路径为：人力资源\继续教育\公派留学系统\院</w:t>
      </w:r>
      <w:r>
        <w:rPr>
          <w:rFonts w:ascii="仿宋_GB2312" w:hAnsi="宋体" w:eastAsia="仿宋_GB2312"/>
          <w:sz w:val="28"/>
          <w:szCs w:val="28"/>
          <w:highlight w:val="yellow"/>
        </w:rPr>
        <w:t>公派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留学</w:t>
      </w:r>
      <w:r>
        <w:rPr>
          <w:rFonts w:ascii="仿宋_GB2312" w:hAnsi="宋体" w:eastAsia="仿宋_GB2312"/>
          <w:sz w:val="28"/>
          <w:szCs w:val="28"/>
          <w:highlight w:val="yellow"/>
        </w:rPr>
        <w:t>系统</w:t>
      </w:r>
      <w:r>
        <w:rPr>
          <w:rFonts w:hint="eastAsia" w:ascii="仿宋_GB2312" w:hAnsi="宋体" w:eastAsia="仿宋_GB2312"/>
          <w:sz w:val="28"/>
          <w:szCs w:val="28"/>
          <w:highlight w:val="yellow"/>
        </w:rPr>
        <w:t>\申报\个人项目\新建。</w:t>
      </w:r>
    </w:p>
    <w:p w14:paraId="29E87CDE">
      <w:pPr>
        <w:jc w:val="center"/>
        <w:rPr>
          <w:rFonts w:ascii="宋体" w:hAnsi="宋体" w:cs="宋体"/>
          <w:kern w:val="0"/>
          <w:sz w:val="24"/>
          <w:szCs w:val="24"/>
        </w:rPr>
      </w:pPr>
      <w:r>
        <w:t xml:space="preserve"> </w:t>
      </w:r>
      <w:r>
        <w:drawing>
          <wp:inline distT="0" distB="0" distL="0" distR="0">
            <wp:extent cx="5274310" cy="26949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1FB506C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所级管理员审核</w:t>
      </w:r>
    </w:p>
    <w:p w14:paraId="16471748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所级项目管理员应在院规定的时间范围内对申报项目进行审核，无效时间系统将关闭审核功能。</w:t>
      </w:r>
    </w:p>
    <w:p w14:paraId="353E8875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进入对应项目的“待处理”菜单，找到待审核的项目，点击项目名称，进入审核页面，并填写单位审核意见，然后点击“申请表”页签进行在线打印，之后再点击“审核通过”完成报送到院的工作。（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注：切勿重复上报</w:t>
      </w:r>
      <w:r>
        <w:rPr>
          <w:rFonts w:hint="eastAsia" w:ascii="仿宋_GB2312" w:hAnsi="宋体" w:eastAsia="仿宋_GB2312"/>
          <w:sz w:val="28"/>
          <w:szCs w:val="28"/>
        </w:rPr>
        <w:t>）</w:t>
      </w:r>
    </w:p>
    <w:p w14:paraId="2F428EB3">
      <w:pPr>
        <w:snapToGrid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</w:t>
      </w:r>
      <w:r>
        <w:t xml:space="preserve"> </w:t>
      </w:r>
      <w:r>
        <w:drawing>
          <wp:inline distT="0" distB="0" distL="0" distR="0">
            <wp:extent cx="5274310" cy="26841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5665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说明：对于普通用户导入提交后的项目状态为待所级管理员审核，对于审核通过报送到院的项目状态为待项目管理员审核。</w:t>
      </w:r>
    </w:p>
    <w:p w14:paraId="5925489A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ascii="仿宋_GB2312" w:hAnsi="宋体" w:eastAsia="仿宋_GB2312"/>
          <w:b/>
          <w:sz w:val="28"/>
          <w:szCs w:val="28"/>
        </w:rPr>
        <w:t>修改信息</w:t>
      </w:r>
      <w:r>
        <w:rPr>
          <w:rFonts w:hint="eastAsia" w:ascii="仿宋_GB2312" w:hAnsi="宋体" w:eastAsia="仿宋_GB2312"/>
          <w:b/>
          <w:sz w:val="28"/>
          <w:szCs w:val="28"/>
        </w:rPr>
        <w:t>重新</w:t>
      </w:r>
      <w:r>
        <w:rPr>
          <w:rFonts w:ascii="仿宋_GB2312" w:hAnsi="宋体" w:eastAsia="仿宋_GB2312"/>
          <w:b/>
          <w:sz w:val="28"/>
          <w:szCs w:val="28"/>
        </w:rPr>
        <w:t>上报</w:t>
      </w:r>
    </w:p>
    <w:p w14:paraId="38EDF87A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>
        <w:rPr>
          <w:rFonts w:hint="eastAsia" w:ascii="仿宋_GB2312" w:hAnsi="宋体" w:eastAsia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注：已报送的信息如要修改切勿新建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</w:p>
    <w:p w14:paraId="557F7B2B">
      <w:pPr>
        <w:snapToGrid w:val="0"/>
        <w:rPr>
          <w:rFonts w:ascii="仿宋_GB2312" w:hAnsi="宋体" w:eastAsia="仿宋_GB2312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5274310" cy="26473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2D076">
      <w:pPr>
        <w:pStyle w:val="9"/>
        <w:numPr>
          <w:ilvl w:val="0"/>
          <w:numId w:val="2"/>
        </w:numPr>
        <w:snapToGrid w:val="0"/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团组项目</w:t>
      </w:r>
    </w:p>
    <w:p w14:paraId="67DF2951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提交申请</w:t>
      </w:r>
    </w:p>
    <w:p w14:paraId="1CD80A61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提交申请采用在线填报形式，必须在院规定的上报时间范围内进行提交，无效时间系统将关闭提交功能。</w:t>
      </w:r>
    </w:p>
    <w:p w14:paraId="16367066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申报人员或负责公派留学项目的所级管理员可登录系统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在线填写、提交。进入路径为：人力资源\继续教育\院</w:t>
      </w:r>
      <w:r>
        <w:rPr>
          <w:rFonts w:ascii="仿宋_GB2312" w:hAnsi="宋体" w:eastAsia="仿宋_GB2312"/>
          <w:sz w:val="28"/>
          <w:szCs w:val="28"/>
        </w:rPr>
        <w:t>公派</w:t>
      </w:r>
      <w:r>
        <w:rPr>
          <w:rFonts w:hint="eastAsia" w:ascii="仿宋_GB2312" w:hAnsi="宋体" w:eastAsia="仿宋_GB2312"/>
          <w:sz w:val="28"/>
          <w:szCs w:val="28"/>
        </w:rPr>
        <w:t>留学</w:t>
      </w:r>
      <w:r>
        <w:rPr>
          <w:rFonts w:ascii="仿宋_GB2312" w:hAnsi="宋体" w:eastAsia="仿宋_GB2312"/>
          <w:sz w:val="28"/>
          <w:szCs w:val="28"/>
        </w:rPr>
        <w:t>申请系统（</w:t>
      </w:r>
      <w:r>
        <w:rPr>
          <w:rFonts w:hint="eastAsia" w:ascii="仿宋_GB2312" w:hAnsi="宋体" w:eastAsia="仿宋_GB2312"/>
          <w:sz w:val="28"/>
          <w:szCs w:val="28"/>
        </w:rPr>
        <w:t>新</w:t>
      </w:r>
      <w:r>
        <w:rPr>
          <w:rFonts w:ascii="仿宋_GB2312" w:hAnsi="宋体" w:eastAsia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\申报\团组项目\新建。</w:t>
      </w:r>
    </w:p>
    <w:p w14:paraId="34509DC2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t xml:space="preserve"> </w:t>
      </w:r>
      <w:r>
        <w:drawing>
          <wp:inline distT="0" distB="0" distL="0" distR="0">
            <wp:extent cx="5274310" cy="2663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F4C7">
      <w:pPr>
        <w:jc w:val="center"/>
        <w:rPr>
          <w:rFonts w:ascii="仿宋_GB2312" w:eastAsia="仿宋_GB2312"/>
          <w:sz w:val="28"/>
          <w:szCs w:val="28"/>
        </w:rPr>
      </w:pPr>
    </w:p>
    <w:p w14:paraId="136CC162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b/>
          <w:sz w:val="28"/>
          <w:szCs w:val="28"/>
        </w:rPr>
        <w:t>所级管理员审核</w:t>
      </w:r>
    </w:p>
    <w:p w14:paraId="12EDD1D7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级项目管理员应在院规定的时间范围内对申报项目进行审核，无效时间系统将关闭审核功能。进入对应项目的“待处理”菜单，找到待审核的项目，点击项目名称，进入审核页面，并填写单位审核意见，然后点击“青年</w:t>
      </w:r>
      <w:r>
        <w:rPr>
          <w:rFonts w:ascii="仿宋_GB2312" w:hAnsi="宋体" w:eastAsia="仿宋_GB2312"/>
          <w:sz w:val="28"/>
          <w:szCs w:val="28"/>
        </w:rPr>
        <w:t>研修团组项目</w:t>
      </w:r>
      <w:r>
        <w:rPr>
          <w:rFonts w:hint="eastAsia" w:ascii="仿宋_GB2312" w:hAnsi="宋体" w:eastAsia="仿宋_GB2312"/>
          <w:sz w:val="28"/>
          <w:szCs w:val="28"/>
        </w:rPr>
        <w:t>申请表2016”页签进行在线打印，之后再点击“审核通过”完成报送到院的工作。</w:t>
      </w:r>
      <w:r>
        <w:rPr>
          <w:rFonts w:hint="eastAsia" w:ascii="仿宋_GB2312" w:hAnsi="宋体" w:eastAsia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注：切勿重复上报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</w:p>
    <w:p w14:paraId="7FEEFB38">
      <w:pPr>
        <w:snapToGrid w:val="0"/>
        <w:rPr>
          <w:rFonts w:ascii="仿宋_GB2312" w:hAnsi="宋体" w:eastAsia="仿宋_GB2312"/>
          <w:b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5274310" cy="26911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D4A13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说明：对于普通用户导入提交后的项目状态为待所级管理员审核，对于审核通过报送到院的项目状态为待项目管理员审核。</w:t>
      </w:r>
    </w:p>
    <w:p w14:paraId="3C40A56C">
      <w:pPr>
        <w:snapToGrid w:val="0"/>
        <w:spacing w:line="5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ascii="仿宋_GB2312" w:hAnsi="宋体" w:eastAsia="仿宋_GB2312"/>
          <w:b/>
          <w:sz w:val="28"/>
          <w:szCs w:val="28"/>
        </w:rPr>
        <w:t>修改信息</w:t>
      </w:r>
      <w:r>
        <w:rPr>
          <w:rFonts w:hint="eastAsia" w:ascii="仿宋_GB2312" w:hAnsi="宋体" w:eastAsia="仿宋_GB2312"/>
          <w:b/>
          <w:sz w:val="28"/>
          <w:szCs w:val="28"/>
        </w:rPr>
        <w:t>重新</w:t>
      </w:r>
      <w:r>
        <w:rPr>
          <w:rFonts w:ascii="仿宋_GB2312" w:hAnsi="宋体" w:eastAsia="仿宋_GB2312"/>
          <w:b/>
          <w:sz w:val="28"/>
          <w:szCs w:val="28"/>
        </w:rPr>
        <w:t>上报</w:t>
      </w:r>
    </w:p>
    <w:p w14:paraId="32813333">
      <w:pPr>
        <w:snapToGrid w:val="0"/>
        <w:spacing w:line="500" w:lineRule="exact"/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>
        <w:rPr>
          <w:rFonts w:hint="eastAsia" w:ascii="仿宋_GB2312" w:hAnsi="宋体" w:eastAsia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注：已报送的信息如要修改切勿新建</w:t>
      </w:r>
      <w:r>
        <w:rPr>
          <w:rFonts w:hint="eastAsia" w:ascii="仿宋_GB2312" w:hAnsi="宋体" w:eastAsia="仿宋_GB2312"/>
          <w:b/>
          <w:sz w:val="28"/>
          <w:szCs w:val="28"/>
        </w:rPr>
        <w:t>）</w:t>
      </w:r>
    </w:p>
    <w:p w14:paraId="33BC7F95">
      <w:pPr>
        <w:snapToGrid w:val="0"/>
        <w:rPr>
          <w:rFonts w:ascii="仿宋_GB2312" w:eastAsia="仿宋_GB2312"/>
          <w:b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5274310" cy="26784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45ED">
      <w:pPr>
        <w:snapToGrid w:val="0"/>
        <w:spacing w:line="50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30D8D"/>
    <w:multiLevelType w:val="multilevel"/>
    <w:tmpl w:val="20330D8D"/>
    <w:lvl w:ilvl="0" w:tentative="0">
      <w:start w:val="2"/>
      <w:numFmt w:val="japaneseCounting"/>
      <w:lvlText w:val="（%1）"/>
      <w:lvlJc w:val="left"/>
      <w:pPr>
        <w:ind w:left="876" w:hanging="8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DC2FEC"/>
    <w:multiLevelType w:val="multilevel"/>
    <w:tmpl w:val="6BDC2F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6"/>
    <w:rsid w:val="00000ECD"/>
    <w:rsid w:val="00007161"/>
    <w:rsid w:val="00021154"/>
    <w:rsid w:val="00034A76"/>
    <w:rsid w:val="000434F2"/>
    <w:rsid w:val="00044D52"/>
    <w:rsid w:val="0004568C"/>
    <w:rsid w:val="000506EE"/>
    <w:rsid w:val="00051A75"/>
    <w:rsid w:val="00056E76"/>
    <w:rsid w:val="00072BA6"/>
    <w:rsid w:val="00072C24"/>
    <w:rsid w:val="00077A48"/>
    <w:rsid w:val="00081F07"/>
    <w:rsid w:val="00083532"/>
    <w:rsid w:val="0008594E"/>
    <w:rsid w:val="00094D2E"/>
    <w:rsid w:val="00096BEF"/>
    <w:rsid w:val="000A6B87"/>
    <w:rsid w:val="000C3A15"/>
    <w:rsid w:val="000D123C"/>
    <w:rsid w:val="000D3321"/>
    <w:rsid w:val="000D6695"/>
    <w:rsid w:val="000F6836"/>
    <w:rsid w:val="00106DBF"/>
    <w:rsid w:val="001126C5"/>
    <w:rsid w:val="001151F3"/>
    <w:rsid w:val="001271FC"/>
    <w:rsid w:val="00146395"/>
    <w:rsid w:val="0015536A"/>
    <w:rsid w:val="00180430"/>
    <w:rsid w:val="0018748A"/>
    <w:rsid w:val="0019394C"/>
    <w:rsid w:val="00194FF2"/>
    <w:rsid w:val="001956C0"/>
    <w:rsid w:val="00197265"/>
    <w:rsid w:val="001A283D"/>
    <w:rsid w:val="001D45D6"/>
    <w:rsid w:val="001D66E7"/>
    <w:rsid w:val="001E54BA"/>
    <w:rsid w:val="001F2FA7"/>
    <w:rsid w:val="001F6699"/>
    <w:rsid w:val="002000DB"/>
    <w:rsid w:val="002017EA"/>
    <w:rsid w:val="002031C3"/>
    <w:rsid w:val="00205EC6"/>
    <w:rsid w:val="00225E4F"/>
    <w:rsid w:val="002319B7"/>
    <w:rsid w:val="00232691"/>
    <w:rsid w:val="00244BBA"/>
    <w:rsid w:val="00245019"/>
    <w:rsid w:val="002671D3"/>
    <w:rsid w:val="002732F3"/>
    <w:rsid w:val="0029094C"/>
    <w:rsid w:val="002916E5"/>
    <w:rsid w:val="00293C84"/>
    <w:rsid w:val="002A1E90"/>
    <w:rsid w:val="002A598E"/>
    <w:rsid w:val="002B12CF"/>
    <w:rsid w:val="002B1985"/>
    <w:rsid w:val="002B64E4"/>
    <w:rsid w:val="002C3D34"/>
    <w:rsid w:val="002C4102"/>
    <w:rsid w:val="002F0E7E"/>
    <w:rsid w:val="002F55AB"/>
    <w:rsid w:val="00310115"/>
    <w:rsid w:val="00310E72"/>
    <w:rsid w:val="0033445D"/>
    <w:rsid w:val="00334DDD"/>
    <w:rsid w:val="00336A28"/>
    <w:rsid w:val="003420FF"/>
    <w:rsid w:val="003448FA"/>
    <w:rsid w:val="0036781D"/>
    <w:rsid w:val="00371482"/>
    <w:rsid w:val="00374FC8"/>
    <w:rsid w:val="003820D4"/>
    <w:rsid w:val="003A0FDC"/>
    <w:rsid w:val="003D6A4E"/>
    <w:rsid w:val="003F18F2"/>
    <w:rsid w:val="003F1EFE"/>
    <w:rsid w:val="003F3D71"/>
    <w:rsid w:val="00403AC8"/>
    <w:rsid w:val="004070F2"/>
    <w:rsid w:val="004125CF"/>
    <w:rsid w:val="00421540"/>
    <w:rsid w:val="00433543"/>
    <w:rsid w:val="00433E1A"/>
    <w:rsid w:val="004370F4"/>
    <w:rsid w:val="00443E11"/>
    <w:rsid w:val="00464E76"/>
    <w:rsid w:val="004A04E0"/>
    <w:rsid w:val="004A7DD5"/>
    <w:rsid w:val="004B6DB8"/>
    <w:rsid w:val="004C2E66"/>
    <w:rsid w:val="004D69AA"/>
    <w:rsid w:val="004E0614"/>
    <w:rsid w:val="004F2893"/>
    <w:rsid w:val="005021FD"/>
    <w:rsid w:val="005038AE"/>
    <w:rsid w:val="00504713"/>
    <w:rsid w:val="00523A64"/>
    <w:rsid w:val="00524732"/>
    <w:rsid w:val="00527AAF"/>
    <w:rsid w:val="00532012"/>
    <w:rsid w:val="0053514B"/>
    <w:rsid w:val="005504AC"/>
    <w:rsid w:val="00563241"/>
    <w:rsid w:val="00563EB2"/>
    <w:rsid w:val="00585760"/>
    <w:rsid w:val="005926EB"/>
    <w:rsid w:val="005A72E6"/>
    <w:rsid w:val="005B212C"/>
    <w:rsid w:val="005B3FD1"/>
    <w:rsid w:val="005D258D"/>
    <w:rsid w:val="005F64AE"/>
    <w:rsid w:val="006076C8"/>
    <w:rsid w:val="0061456D"/>
    <w:rsid w:val="00617F74"/>
    <w:rsid w:val="00620B58"/>
    <w:rsid w:val="00621B00"/>
    <w:rsid w:val="006220D3"/>
    <w:rsid w:val="00624705"/>
    <w:rsid w:val="0063138C"/>
    <w:rsid w:val="00634998"/>
    <w:rsid w:val="006363B6"/>
    <w:rsid w:val="00637D66"/>
    <w:rsid w:val="00644B79"/>
    <w:rsid w:val="006458D9"/>
    <w:rsid w:val="006558F0"/>
    <w:rsid w:val="006629D9"/>
    <w:rsid w:val="006634A5"/>
    <w:rsid w:val="00683EC9"/>
    <w:rsid w:val="00691530"/>
    <w:rsid w:val="006950E5"/>
    <w:rsid w:val="006A20AD"/>
    <w:rsid w:val="006A2BDE"/>
    <w:rsid w:val="006A6403"/>
    <w:rsid w:val="006A7789"/>
    <w:rsid w:val="006C289A"/>
    <w:rsid w:val="006C69B6"/>
    <w:rsid w:val="006D310E"/>
    <w:rsid w:val="006E2EE1"/>
    <w:rsid w:val="006E34EF"/>
    <w:rsid w:val="006F0C7E"/>
    <w:rsid w:val="006F768C"/>
    <w:rsid w:val="00710B8F"/>
    <w:rsid w:val="007470FF"/>
    <w:rsid w:val="00747F6E"/>
    <w:rsid w:val="00750EDD"/>
    <w:rsid w:val="00752C65"/>
    <w:rsid w:val="00755700"/>
    <w:rsid w:val="00760D8B"/>
    <w:rsid w:val="007640C7"/>
    <w:rsid w:val="00770E2F"/>
    <w:rsid w:val="007769D3"/>
    <w:rsid w:val="00785817"/>
    <w:rsid w:val="007A731A"/>
    <w:rsid w:val="007B7018"/>
    <w:rsid w:val="007C5CFC"/>
    <w:rsid w:val="007D7BBC"/>
    <w:rsid w:val="007E1C2E"/>
    <w:rsid w:val="00802EC9"/>
    <w:rsid w:val="00806D8E"/>
    <w:rsid w:val="008210BC"/>
    <w:rsid w:val="0082206F"/>
    <w:rsid w:val="00831F8A"/>
    <w:rsid w:val="00840BAC"/>
    <w:rsid w:val="00852408"/>
    <w:rsid w:val="00863023"/>
    <w:rsid w:val="008641C4"/>
    <w:rsid w:val="00874C4E"/>
    <w:rsid w:val="00877E05"/>
    <w:rsid w:val="008844ED"/>
    <w:rsid w:val="008B7A99"/>
    <w:rsid w:val="008C1A3D"/>
    <w:rsid w:val="008C2AB0"/>
    <w:rsid w:val="008E5AB1"/>
    <w:rsid w:val="008F1B5E"/>
    <w:rsid w:val="00904890"/>
    <w:rsid w:val="00906427"/>
    <w:rsid w:val="00906B13"/>
    <w:rsid w:val="00915128"/>
    <w:rsid w:val="009216B0"/>
    <w:rsid w:val="00922EAE"/>
    <w:rsid w:val="00931856"/>
    <w:rsid w:val="0094668E"/>
    <w:rsid w:val="0095379F"/>
    <w:rsid w:val="00964342"/>
    <w:rsid w:val="00967131"/>
    <w:rsid w:val="00970181"/>
    <w:rsid w:val="009868F1"/>
    <w:rsid w:val="009907AA"/>
    <w:rsid w:val="009928DE"/>
    <w:rsid w:val="009B3386"/>
    <w:rsid w:val="009E5D58"/>
    <w:rsid w:val="00A026E2"/>
    <w:rsid w:val="00A1225C"/>
    <w:rsid w:val="00A200C0"/>
    <w:rsid w:val="00A2550A"/>
    <w:rsid w:val="00A370A6"/>
    <w:rsid w:val="00A42BC5"/>
    <w:rsid w:val="00A555CB"/>
    <w:rsid w:val="00A65E62"/>
    <w:rsid w:val="00A67118"/>
    <w:rsid w:val="00A77845"/>
    <w:rsid w:val="00A80C91"/>
    <w:rsid w:val="00A841E5"/>
    <w:rsid w:val="00A96B66"/>
    <w:rsid w:val="00AA762F"/>
    <w:rsid w:val="00AB2907"/>
    <w:rsid w:val="00AC0F95"/>
    <w:rsid w:val="00AD0E5D"/>
    <w:rsid w:val="00AE1B72"/>
    <w:rsid w:val="00AE2225"/>
    <w:rsid w:val="00AE6FFD"/>
    <w:rsid w:val="00AF35BE"/>
    <w:rsid w:val="00B00F70"/>
    <w:rsid w:val="00B33414"/>
    <w:rsid w:val="00B42A49"/>
    <w:rsid w:val="00B55693"/>
    <w:rsid w:val="00B71320"/>
    <w:rsid w:val="00B72C97"/>
    <w:rsid w:val="00BA11BA"/>
    <w:rsid w:val="00BA1E85"/>
    <w:rsid w:val="00BA5F92"/>
    <w:rsid w:val="00BB2D6C"/>
    <w:rsid w:val="00BB5BE4"/>
    <w:rsid w:val="00BB5E4E"/>
    <w:rsid w:val="00C20079"/>
    <w:rsid w:val="00C3699B"/>
    <w:rsid w:val="00C50914"/>
    <w:rsid w:val="00C50CBF"/>
    <w:rsid w:val="00C667C2"/>
    <w:rsid w:val="00C72A2C"/>
    <w:rsid w:val="00C80C00"/>
    <w:rsid w:val="00C90C0F"/>
    <w:rsid w:val="00CA3676"/>
    <w:rsid w:val="00CA5D6D"/>
    <w:rsid w:val="00CC47E0"/>
    <w:rsid w:val="00CD4563"/>
    <w:rsid w:val="00CD7B3F"/>
    <w:rsid w:val="00CE7CA6"/>
    <w:rsid w:val="00CF280A"/>
    <w:rsid w:val="00D00CAA"/>
    <w:rsid w:val="00D305BA"/>
    <w:rsid w:val="00D358D9"/>
    <w:rsid w:val="00D402C6"/>
    <w:rsid w:val="00D40355"/>
    <w:rsid w:val="00D54D97"/>
    <w:rsid w:val="00D56EE1"/>
    <w:rsid w:val="00D60042"/>
    <w:rsid w:val="00D70F34"/>
    <w:rsid w:val="00D85027"/>
    <w:rsid w:val="00D904FE"/>
    <w:rsid w:val="00DA07CF"/>
    <w:rsid w:val="00DC1F71"/>
    <w:rsid w:val="00DC5A39"/>
    <w:rsid w:val="00DE1610"/>
    <w:rsid w:val="00DE3467"/>
    <w:rsid w:val="00E052A8"/>
    <w:rsid w:val="00E219C8"/>
    <w:rsid w:val="00E429AA"/>
    <w:rsid w:val="00E5306D"/>
    <w:rsid w:val="00E570AF"/>
    <w:rsid w:val="00E70196"/>
    <w:rsid w:val="00E723DF"/>
    <w:rsid w:val="00E8206C"/>
    <w:rsid w:val="00E84CC9"/>
    <w:rsid w:val="00E91DD6"/>
    <w:rsid w:val="00E955F8"/>
    <w:rsid w:val="00E97B85"/>
    <w:rsid w:val="00ED4F28"/>
    <w:rsid w:val="00ED721B"/>
    <w:rsid w:val="00F05B6F"/>
    <w:rsid w:val="00F133A9"/>
    <w:rsid w:val="00F152DE"/>
    <w:rsid w:val="00F46AE9"/>
    <w:rsid w:val="00F47409"/>
    <w:rsid w:val="00F539AE"/>
    <w:rsid w:val="00F61A40"/>
    <w:rsid w:val="00FA166A"/>
    <w:rsid w:val="00FA4470"/>
    <w:rsid w:val="00FB3322"/>
    <w:rsid w:val="00FC136E"/>
    <w:rsid w:val="00FC363B"/>
    <w:rsid w:val="00FD598D"/>
    <w:rsid w:val="00FE1E97"/>
    <w:rsid w:val="00FE7B64"/>
    <w:rsid w:val="00FF0519"/>
    <w:rsid w:val="00FF17FE"/>
    <w:rsid w:val="498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ARP</Company>
  <Pages>4</Pages>
  <Words>973</Words>
  <Characters>978</Characters>
  <Lines>7</Lines>
  <Paragraphs>2</Paragraphs>
  <TotalTime>14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2018-05-15T02:48:00Z</dcterms:created>
  <dc:creator>[人才1]</dc:creator>
  <cp:lastModifiedBy>海清</cp:lastModifiedBy>
  <dcterms:modified xsi:type="dcterms:W3CDTF">2025-09-17T02:58:31Z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eyJoZGlkIjoiODNmYmNmZTY5ZmRiZjcyYTQ3MjE1NzA1MmQ3ODcwM2IiLCJ1c2VySWQiOiIxMjA1MDg1NjgzIn0=</vt:lpwstr>
  </property>
  <property fmtid="{D5CDD505-2E9C-101B-9397-08002B2CF9AE}" pid="3" name="KSOProductBuildVer">
    <vt:lpwstr>2052-12.1.0.22529</vt:lpwstr>
  </property>
  <property fmtid="{D5CDD505-2E9C-101B-9397-08002B2CF9AE}" pid="4" name="ICV">
    <vt:lpwstr>57F60C00481C4930935EB0A098669EB4_12</vt:lpwstr>
  </property>
</Properties>
</file>