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8D" w:rsidRPr="005E6350" w:rsidRDefault="0049218D" w:rsidP="005E6350">
      <w:pPr>
        <w:spacing w:beforeLines="100" w:before="312" w:afterLines="50" w:after="156"/>
        <w:jc w:val="center"/>
        <w:rPr>
          <w:sz w:val="36"/>
          <w:szCs w:val="36"/>
        </w:rPr>
      </w:pPr>
      <w:r w:rsidRPr="005E6350">
        <w:rPr>
          <w:rFonts w:hint="eastAsia"/>
          <w:sz w:val="36"/>
          <w:szCs w:val="36"/>
        </w:rPr>
        <w:t>2017</w:t>
      </w:r>
      <w:r w:rsidRPr="005E6350">
        <w:rPr>
          <w:rFonts w:hint="eastAsia"/>
          <w:sz w:val="36"/>
          <w:szCs w:val="36"/>
        </w:rPr>
        <w:t>年中国科学院联想学院双创系列培训招生通知</w:t>
      </w:r>
    </w:p>
    <w:p w:rsidR="00F311F9" w:rsidRPr="00F311F9" w:rsidRDefault="00F311F9" w:rsidP="00F311F9">
      <w:pPr>
        <w:rPr>
          <w:sz w:val="32"/>
          <w:szCs w:val="32"/>
        </w:rPr>
      </w:pPr>
      <w:r w:rsidRPr="00F311F9">
        <w:rPr>
          <w:rFonts w:hint="eastAsia"/>
          <w:sz w:val="32"/>
          <w:szCs w:val="32"/>
        </w:rPr>
        <w:t>各分院、研究所及其持股企业：</w:t>
      </w:r>
    </w:p>
    <w:p w:rsidR="00F311F9" w:rsidRPr="00F311F9" w:rsidRDefault="00F311F9" w:rsidP="00F311F9">
      <w:pPr>
        <w:rPr>
          <w:sz w:val="32"/>
          <w:szCs w:val="32"/>
        </w:rPr>
      </w:pPr>
      <w:r w:rsidRPr="00F311F9">
        <w:rPr>
          <w:rFonts w:hint="eastAsia"/>
          <w:sz w:val="32"/>
          <w:szCs w:val="32"/>
        </w:rPr>
        <w:t xml:space="preserve">　　为落实国家创新驱动发展战略，贯彻中国科学院“三个面向”、“四个率先”办院方针以及“率先行动”计划，中科院联想学院将秉承为科技成果转移转化培养核心专业人才的目标，通过讲授、研讨、实战演练等多种形式，按计划开展成果转化及科技创业型人才的专项培训。</w:t>
      </w:r>
    </w:p>
    <w:p w:rsidR="00F311F9" w:rsidRPr="00F311F9" w:rsidRDefault="00F311F9" w:rsidP="00F311F9">
      <w:pPr>
        <w:rPr>
          <w:sz w:val="32"/>
          <w:szCs w:val="32"/>
        </w:rPr>
      </w:pPr>
      <w:r w:rsidRPr="00F311F9">
        <w:rPr>
          <w:rFonts w:hint="eastAsia"/>
          <w:sz w:val="32"/>
          <w:szCs w:val="32"/>
        </w:rPr>
        <w:t xml:space="preserve">　　现面向各分院、研究所及其持股企业，启动“</w:t>
      </w:r>
      <w:r w:rsidRPr="00F311F9">
        <w:rPr>
          <w:rFonts w:hint="eastAsia"/>
          <w:sz w:val="32"/>
          <w:szCs w:val="32"/>
        </w:rPr>
        <w:t>2017</w:t>
      </w:r>
      <w:r w:rsidRPr="00F311F9">
        <w:rPr>
          <w:rFonts w:hint="eastAsia"/>
          <w:sz w:val="32"/>
          <w:szCs w:val="32"/>
        </w:rPr>
        <w:t>年中科院联想学院双创系列培训”招生工作，请各单位结合创新创业工作部署，发放招生通知并积极组织相关人员进行申报。</w:t>
      </w:r>
    </w:p>
    <w:p w:rsidR="00F311F9" w:rsidRPr="00F311F9" w:rsidRDefault="00F311F9" w:rsidP="00F311F9">
      <w:pPr>
        <w:rPr>
          <w:sz w:val="32"/>
          <w:szCs w:val="32"/>
        </w:rPr>
      </w:pPr>
      <w:r w:rsidRPr="00F311F9">
        <w:rPr>
          <w:rFonts w:hint="eastAsia"/>
          <w:sz w:val="32"/>
          <w:szCs w:val="32"/>
        </w:rPr>
        <w:t xml:space="preserve">　　招生手册可在国科控股网站（</w:t>
      </w:r>
      <w:r w:rsidRPr="00F311F9">
        <w:rPr>
          <w:rFonts w:hint="eastAsia"/>
          <w:sz w:val="32"/>
          <w:szCs w:val="32"/>
        </w:rPr>
        <w:t>www.casholdings.com.cn</w:t>
      </w:r>
      <w:r w:rsidRPr="00F311F9">
        <w:rPr>
          <w:rFonts w:hint="eastAsia"/>
          <w:sz w:val="32"/>
          <w:szCs w:val="32"/>
        </w:rPr>
        <w:t>）“通知公告”模块下载，届时各培训模块将根据具体情况进行评估以及录用。</w:t>
      </w:r>
    </w:p>
    <w:p w:rsidR="009D7D55" w:rsidRDefault="00F311F9" w:rsidP="009D7D55">
      <w:pPr>
        <w:rPr>
          <w:sz w:val="32"/>
          <w:szCs w:val="32"/>
        </w:rPr>
      </w:pPr>
      <w:r w:rsidRPr="00F311F9">
        <w:rPr>
          <w:rFonts w:hint="eastAsia"/>
          <w:sz w:val="32"/>
          <w:szCs w:val="32"/>
        </w:rPr>
        <w:t xml:space="preserve">　</w:t>
      </w:r>
      <w:r w:rsidR="009D7D55">
        <w:rPr>
          <w:rFonts w:hint="eastAsia"/>
          <w:sz w:val="32"/>
          <w:szCs w:val="32"/>
        </w:rPr>
        <w:t xml:space="preserve">                     </w:t>
      </w:r>
    </w:p>
    <w:p w:rsidR="009D7D55" w:rsidRPr="009D7D55" w:rsidRDefault="00F311F9" w:rsidP="009D7D55">
      <w:pPr>
        <w:ind w:firstLineChars="1200" w:firstLine="3840"/>
        <w:rPr>
          <w:sz w:val="32"/>
          <w:szCs w:val="32"/>
        </w:rPr>
      </w:pPr>
      <w:r w:rsidRPr="00F311F9">
        <w:rPr>
          <w:rFonts w:hint="eastAsia"/>
          <w:sz w:val="32"/>
          <w:szCs w:val="32"/>
        </w:rPr>
        <w:t xml:space="preserve">　</w:t>
      </w:r>
      <w:r w:rsidR="009D7D55" w:rsidRPr="009D7D55">
        <w:rPr>
          <w:rFonts w:hint="eastAsia"/>
          <w:sz w:val="32"/>
          <w:szCs w:val="32"/>
        </w:rPr>
        <w:t>中国科学院控股有限公司</w:t>
      </w:r>
      <w:r w:rsidR="009D7D55" w:rsidRPr="009D7D55">
        <w:rPr>
          <w:rFonts w:hint="eastAsia"/>
          <w:sz w:val="32"/>
          <w:szCs w:val="32"/>
        </w:rPr>
        <w:t xml:space="preserve">   </w:t>
      </w:r>
    </w:p>
    <w:p w:rsidR="00A979D4" w:rsidRDefault="009D7D55" w:rsidP="00F311F9">
      <w:pPr>
        <w:rPr>
          <w:sz w:val="32"/>
          <w:szCs w:val="32"/>
        </w:rPr>
      </w:pPr>
      <w:r w:rsidRPr="009D7D55">
        <w:rPr>
          <w:rFonts w:hint="eastAsia"/>
          <w:sz w:val="32"/>
          <w:szCs w:val="32"/>
        </w:rPr>
        <w:t xml:space="preserve">　　</w:t>
      </w:r>
      <w:r w:rsidRPr="009D7D55">
        <w:rPr>
          <w:rFonts w:hint="eastAsia"/>
          <w:sz w:val="32"/>
          <w:szCs w:val="32"/>
        </w:rPr>
        <w:t xml:space="preserve">                          2017</w:t>
      </w:r>
      <w:r w:rsidRPr="009D7D55">
        <w:rPr>
          <w:rFonts w:hint="eastAsia"/>
          <w:sz w:val="32"/>
          <w:szCs w:val="32"/>
        </w:rPr>
        <w:t>年</w:t>
      </w:r>
      <w:r w:rsidRPr="009D7D55">
        <w:rPr>
          <w:rFonts w:hint="eastAsia"/>
          <w:sz w:val="32"/>
          <w:szCs w:val="32"/>
        </w:rPr>
        <w:t>6</w:t>
      </w:r>
      <w:r w:rsidRPr="009D7D55">
        <w:rPr>
          <w:rFonts w:hint="eastAsia"/>
          <w:sz w:val="32"/>
          <w:szCs w:val="32"/>
        </w:rPr>
        <w:t>月</w:t>
      </w:r>
      <w:r w:rsidRPr="009D7D55">
        <w:rPr>
          <w:rFonts w:hint="eastAsia"/>
          <w:sz w:val="32"/>
          <w:szCs w:val="32"/>
        </w:rPr>
        <w:t>8</w:t>
      </w:r>
      <w:r w:rsidRPr="009D7D55">
        <w:rPr>
          <w:rFonts w:hint="eastAsia"/>
          <w:sz w:val="32"/>
          <w:szCs w:val="32"/>
        </w:rPr>
        <w:t>日</w:t>
      </w:r>
    </w:p>
    <w:p w:rsidR="009D7D55" w:rsidRPr="009D7D55" w:rsidRDefault="009D7D55" w:rsidP="009D7D55">
      <w:pPr>
        <w:rPr>
          <w:sz w:val="32"/>
          <w:szCs w:val="32"/>
        </w:rPr>
      </w:pPr>
      <w:r w:rsidRPr="009D7D55">
        <w:rPr>
          <w:rFonts w:hint="eastAsia"/>
          <w:sz w:val="32"/>
          <w:szCs w:val="32"/>
        </w:rPr>
        <w:t>附件：</w:t>
      </w:r>
    </w:p>
    <w:p w:rsidR="009D7D55" w:rsidRPr="00C33D5F" w:rsidRDefault="005450B6" w:rsidP="00C33D5F">
      <w:pPr>
        <w:rPr>
          <w:sz w:val="30"/>
          <w:szCs w:val="30"/>
        </w:rPr>
      </w:pPr>
      <w:hyperlink r:id="rId8" w:tgtFrame="_blank" w:history="1">
        <w:r w:rsidR="009D7D55" w:rsidRPr="00C33D5F">
          <w:rPr>
            <w:rStyle w:val="a5"/>
            <w:rFonts w:hint="eastAsia"/>
            <w:color w:val="auto"/>
            <w:sz w:val="30"/>
            <w:szCs w:val="30"/>
            <w:u w:val="none"/>
          </w:rPr>
          <w:t>2017</w:t>
        </w:r>
        <w:r w:rsidR="009D7D55" w:rsidRPr="00C33D5F">
          <w:rPr>
            <w:rStyle w:val="a5"/>
            <w:rFonts w:hint="eastAsia"/>
            <w:color w:val="auto"/>
            <w:sz w:val="30"/>
            <w:szCs w:val="30"/>
            <w:u w:val="none"/>
          </w:rPr>
          <w:t>中科院联想学院（国科大）实训班招生手册</w:t>
        </w:r>
      </w:hyperlink>
    </w:p>
    <w:p w:rsidR="009D7D55" w:rsidRPr="00C33D5F" w:rsidRDefault="005450B6" w:rsidP="00C33D5F">
      <w:pPr>
        <w:rPr>
          <w:sz w:val="30"/>
          <w:szCs w:val="30"/>
        </w:rPr>
      </w:pPr>
      <w:hyperlink r:id="rId9" w:tgtFrame="_blank" w:history="1">
        <w:r w:rsidR="009D7D55" w:rsidRPr="00C33D5F">
          <w:rPr>
            <w:rStyle w:val="a5"/>
            <w:rFonts w:hint="eastAsia"/>
            <w:color w:val="auto"/>
            <w:sz w:val="30"/>
            <w:szCs w:val="30"/>
            <w:u w:val="none"/>
          </w:rPr>
          <w:t>2017</w:t>
        </w:r>
        <w:r w:rsidR="009D7D55" w:rsidRPr="00C33D5F">
          <w:rPr>
            <w:rStyle w:val="a5"/>
            <w:rFonts w:hint="eastAsia"/>
            <w:color w:val="auto"/>
            <w:sz w:val="30"/>
            <w:szCs w:val="30"/>
            <w:u w:val="none"/>
          </w:rPr>
          <w:t>中科院联想学院（中科大）研修班招生手册</w:t>
        </w:r>
      </w:hyperlink>
      <w:r w:rsidR="009D7D55" w:rsidRPr="00C33D5F">
        <w:rPr>
          <w:rFonts w:hint="eastAsia"/>
          <w:sz w:val="30"/>
          <w:szCs w:val="30"/>
        </w:rPr>
        <w:t xml:space="preserve"> </w:t>
      </w:r>
    </w:p>
    <w:p w:rsidR="00A979D4" w:rsidRPr="00C33D5F" w:rsidRDefault="005450B6" w:rsidP="00C33D5F">
      <w:pPr>
        <w:rPr>
          <w:u w:val="single"/>
        </w:rPr>
      </w:pPr>
      <w:hyperlink r:id="rId10" w:tgtFrame="_blank" w:history="1">
        <w:r w:rsidR="009D7D55" w:rsidRPr="00C33D5F">
          <w:rPr>
            <w:rStyle w:val="a5"/>
            <w:rFonts w:hint="eastAsia"/>
            <w:color w:val="auto"/>
            <w:sz w:val="30"/>
            <w:szCs w:val="30"/>
            <w:u w:val="none"/>
          </w:rPr>
          <w:t>2017</w:t>
        </w:r>
        <w:r w:rsidR="009D7D55" w:rsidRPr="00C33D5F">
          <w:rPr>
            <w:rStyle w:val="a5"/>
            <w:rFonts w:hint="eastAsia"/>
            <w:color w:val="auto"/>
            <w:sz w:val="30"/>
            <w:szCs w:val="30"/>
            <w:u w:val="none"/>
          </w:rPr>
          <w:t>中科院联想学院（</w:t>
        </w:r>
        <w:proofErr w:type="gramStart"/>
        <w:r w:rsidR="009D7D55" w:rsidRPr="00C33D5F">
          <w:rPr>
            <w:rStyle w:val="a5"/>
            <w:rFonts w:hint="eastAsia"/>
            <w:color w:val="auto"/>
            <w:sz w:val="30"/>
            <w:szCs w:val="30"/>
            <w:u w:val="none"/>
          </w:rPr>
          <w:t>中科创星</w:t>
        </w:r>
        <w:proofErr w:type="gramEnd"/>
        <w:r w:rsidR="009D7D55" w:rsidRPr="00C33D5F">
          <w:rPr>
            <w:rStyle w:val="a5"/>
            <w:rFonts w:hint="eastAsia"/>
            <w:color w:val="auto"/>
            <w:sz w:val="30"/>
            <w:szCs w:val="30"/>
            <w:u w:val="none"/>
          </w:rPr>
          <w:t>）创业营三期招生手册</w:t>
        </w:r>
      </w:hyperlink>
      <w:bookmarkStart w:id="0" w:name="_GoBack"/>
      <w:bookmarkEnd w:id="0"/>
    </w:p>
    <w:sectPr w:rsidR="00A979D4" w:rsidRPr="00C33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B6" w:rsidRDefault="005450B6" w:rsidP="0049218D">
      <w:r>
        <w:separator/>
      </w:r>
    </w:p>
  </w:endnote>
  <w:endnote w:type="continuationSeparator" w:id="0">
    <w:p w:rsidR="005450B6" w:rsidRDefault="005450B6" w:rsidP="0049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B6" w:rsidRDefault="005450B6" w:rsidP="0049218D">
      <w:r>
        <w:separator/>
      </w:r>
    </w:p>
  </w:footnote>
  <w:footnote w:type="continuationSeparator" w:id="0">
    <w:p w:rsidR="005450B6" w:rsidRDefault="005450B6" w:rsidP="0049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B36"/>
    <w:multiLevelType w:val="multilevel"/>
    <w:tmpl w:val="9A8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D4496"/>
    <w:multiLevelType w:val="multilevel"/>
    <w:tmpl w:val="CC96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30EC4"/>
    <w:multiLevelType w:val="multilevel"/>
    <w:tmpl w:val="3A9C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54B93"/>
    <w:multiLevelType w:val="multilevel"/>
    <w:tmpl w:val="F93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CA5F97"/>
    <w:multiLevelType w:val="multilevel"/>
    <w:tmpl w:val="C0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F9"/>
    <w:rsid w:val="001C2DD9"/>
    <w:rsid w:val="00271AE0"/>
    <w:rsid w:val="002D39B6"/>
    <w:rsid w:val="0049218D"/>
    <w:rsid w:val="004D6291"/>
    <w:rsid w:val="005450B6"/>
    <w:rsid w:val="005E6350"/>
    <w:rsid w:val="009D7D55"/>
    <w:rsid w:val="00A979D4"/>
    <w:rsid w:val="00C33D5F"/>
    <w:rsid w:val="00F311F9"/>
    <w:rsid w:val="00FE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18D"/>
    <w:rPr>
      <w:sz w:val="18"/>
      <w:szCs w:val="18"/>
    </w:rPr>
  </w:style>
  <w:style w:type="paragraph" w:styleId="a4">
    <w:name w:val="footer"/>
    <w:basedOn w:val="a"/>
    <w:link w:val="Char0"/>
    <w:uiPriority w:val="99"/>
    <w:unhideWhenUsed/>
    <w:rsid w:val="0049218D"/>
    <w:pPr>
      <w:tabs>
        <w:tab w:val="center" w:pos="4153"/>
        <w:tab w:val="right" w:pos="8306"/>
      </w:tabs>
      <w:snapToGrid w:val="0"/>
      <w:jc w:val="left"/>
    </w:pPr>
    <w:rPr>
      <w:sz w:val="18"/>
      <w:szCs w:val="18"/>
    </w:rPr>
  </w:style>
  <w:style w:type="character" w:customStyle="1" w:styleId="Char0">
    <w:name w:val="页脚 Char"/>
    <w:basedOn w:val="a0"/>
    <w:link w:val="a4"/>
    <w:uiPriority w:val="99"/>
    <w:rsid w:val="0049218D"/>
    <w:rPr>
      <w:sz w:val="18"/>
      <w:szCs w:val="18"/>
    </w:rPr>
  </w:style>
  <w:style w:type="character" w:styleId="a5">
    <w:name w:val="Hyperlink"/>
    <w:basedOn w:val="a0"/>
    <w:uiPriority w:val="99"/>
    <w:unhideWhenUsed/>
    <w:rsid w:val="009D7D55"/>
    <w:rPr>
      <w:color w:val="0000FF" w:themeColor="hyperlink"/>
      <w:u w:val="single"/>
    </w:rPr>
  </w:style>
  <w:style w:type="paragraph" w:styleId="a6">
    <w:name w:val="Balloon Text"/>
    <w:basedOn w:val="a"/>
    <w:link w:val="Char1"/>
    <w:uiPriority w:val="99"/>
    <w:semiHidden/>
    <w:unhideWhenUsed/>
    <w:rsid w:val="009D7D55"/>
    <w:rPr>
      <w:sz w:val="18"/>
      <w:szCs w:val="18"/>
    </w:rPr>
  </w:style>
  <w:style w:type="character" w:customStyle="1" w:styleId="Char1">
    <w:name w:val="批注框文本 Char"/>
    <w:basedOn w:val="a0"/>
    <w:link w:val="a6"/>
    <w:uiPriority w:val="99"/>
    <w:semiHidden/>
    <w:rsid w:val="009D7D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18D"/>
    <w:rPr>
      <w:sz w:val="18"/>
      <w:szCs w:val="18"/>
    </w:rPr>
  </w:style>
  <w:style w:type="paragraph" w:styleId="a4">
    <w:name w:val="footer"/>
    <w:basedOn w:val="a"/>
    <w:link w:val="Char0"/>
    <w:uiPriority w:val="99"/>
    <w:unhideWhenUsed/>
    <w:rsid w:val="0049218D"/>
    <w:pPr>
      <w:tabs>
        <w:tab w:val="center" w:pos="4153"/>
        <w:tab w:val="right" w:pos="8306"/>
      </w:tabs>
      <w:snapToGrid w:val="0"/>
      <w:jc w:val="left"/>
    </w:pPr>
    <w:rPr>
      <w:sz w:val="18"/>
      <w:szCs w:val="18"/>
    </w:rPr>
  </w:style>
  <w:style w:type="character" w:customStyle="1" w:styleId="Char0">
    <w:name w:val="页脚 Char"/>
    <w:basedOn w:val="a0"/>
    <w:link w:val="a4"/>
    <w:uiPriority w:val="99"/>
    <w:rsid w:val="0049218D"/>
    <w:rPr>
      <w:sz w:val="18"/>
      <w:szCs w:val="18"/>
    </w:rPr>
  </w:style>
  <w:style w:type="character" w:styleId="a5">
    <w:name w:val="Hyperlink"/>
    <w:basedOn w:val="a0"/>
    <w:uiPriority w:val="99"/>
    <w:unhideWhenUsed/>
    <w:rsid w:val="009D7D55"/>
    <w:rPr>
      <w:color w:val="0000FF" w:themeColor="hyperlink"/>
      <w:u w:val="single"/>
    </w:rPr>
  </w:style>
  <w:style w:type="paragraph" w:styleId="a6">
    <w:name w:val="Balloon Text"/>
    <w:basedOn w:val="a"/>
    <w:link w:val="Char1"/>
    <w:uiPriority w:val="99"/>
    <w:semiHidden/>
    <w:unhideWhenUsed/>
    <w:rsid w:val="009D7D55"/>
    <w:rPr>
      <w:sz w:val="18"/>
      <w:szCs w:val="18"/>
    </w:rPr>
  </w:style>
  <w:style w:type="character" w:customStyle="1" w:styleId="Char1">
    <w:name w:val="批注框文本 Char"/>
    <w:basedOn w:val="a0"/>
    <w:link w:val="a6"/>
    <w:uiPriority w:val="99"/>
    <w:semiHidden/>
    <w:rsid w:val="009D7D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4424">
      <w:bodyDiv w:val="1"/>
      <w:marLeft w:val="0"/>
      <w:marRight w:val="0"/>
      <w:marTop w:val="0"/>
      <w:marBottom w:val="0"/>
      <w:divBdr>
        <w:top w:val="none" w:sz="0" w:space="0" w:color="auto"/>
        <w:left w:val="none" w:sz="0" w:space="0" w:color="auto"/>
        <w:bottom w:val="none" w:sz="0" w:space="0" w:color="auto"/>
        <w:right w:val="none" w:sz="0" w:space="0" w:color="auto"/>
      </w:divBdr>
      <w:divsChild>
        <w:div w:id="1921060899">
          <w:marLeft w:val="0"/>
          <w:marRight w:val="0"/>
          <w:marTop w:val="0"/>
          <w:marBottom w:val="0"/>
          <w:divBdr>
            <w:top w:val="none" w:sz="0" w:space="0" w:color="auto"/>
            <w:left w:val="none" w:sz="0" w:space="0" w:color="auto"/>
            <w:bottom w:val="none" w:sz="0" w:space="0" w:color="auto"/>
            <w:right w:val="none" w:sz="0" w:space="0" w:color="auto"/>
          </w:divBdr>
          <w:divsChild>
            <w:div w:id="991565061">
              <w:marLeft w:val="0"/>
              <w:marRight w:val="0"/>
              <w:marTop w:val="0"/>
              <w:marBottom w:val="0"/>
              <w:divBdr>
                <w:top w:val="none" w:sz="0" w:space="0" w:color="auto"/>
                <w:left w:val="none" w:sz="0" w:space="0" w:color="auto"/>
                <w:bottom w:val="none" w:sz="0" w:space="0" w:color="auto"/>
                <w:right w:val="none" w:sz="0" w:space="0" w:color="auto"/>
              </w:divBdr>
              <w:divsChild>
                <w:div w:id="1345323310">
                  <w:marLeft w:val="0"/>
                  <w:marRight w:val="0"/>
                  <w:marTop w:val="225"/>
                  <w:marBottom w:val="0"/>
                  <w:divBdr>
                    <w:top w:val="none" w:sz="0" w:space="0" w:color="auto"/>
                    <w:left w:val="none" w:sz="0" w:space="0" w:color="auto"/>
                    <w:bottom w:val="none" w:sz="0" w:space="0" w:color="auto"/>
                    <w:right w:val="none" w:sz="0" w:space="0" w:color="auto"/>
                  </w:divBdr>
                  <w:divsChild>
                    <w:div w:id="1956595349">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523789267">
              <w:marLeft w:val="0"/>
              <w:marRight w:val="0"/>
              <w:marTop w:val="0"/>
              <w:marBottom w:val="195"/>
              <w:divBdr>
                <w:top w:val="none" w:sz="0" w:space="0" w:color="auto"/>
                <w:left w:val="none" w:sz="0" w:space="0" w:color="auto"/>
                <w:bottom w:val="none" w:sz="0" w:space="0" w:color="auto"/>
                <w:right w:val="none" w:sz="0" w:space="0" w:color="auto"/>
              </w:divBdr>
            </w:div>
            <w:div w:id="1487698905">
              <w:marLeft w:val="0"/>
              <w:marRight w:val="0"/>
              <w:marTop w:val="0"/>
              <w:marBottom w:val="0"/>
              <w:divBdr>
                <w:top w:val="none" w:sz="0" w:space="0" w:color="auto"/>
                <w:left w:val="none" w:sz="0" w:space="0" w:color="auto"/>
                <w:bottom w:val="none" w:sz="0" w:space="0" w:color="auto"/>
                <w:right w:val="none" w:sz="0" w:space="0" w:color="auto"/>
              </w:divBdr>
            </w:div>
            <w:div w:id="622003809">
              <w:marLeft w:val="0"/>
              <w:marRight w:val="0"/>
              <w:marTop w:val="0"/>
              <w:marBottom w:val="60"/>
              <w:divBdr>
                <w:top w:val="none" w:sz="0" w:space="0" w:color="auto"/>
                <w:left w:val="none" w:sz="0" w:space="0" w:color="auto"/>
                <w:bottom w:val="none" w:sz="0" w:space="0" w:color="auto"/>
                <w:right w:val="none" w:sz="0" w:space="0" w:color="auto"/>
              </w:divBdr>
            </w:div>
            <w:div w:id="12591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cn/rcjy/zs/201706/P020170608527666940365.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cn/rcjy/zs/201706/P020170608527667128028.docx" TargetMode="External"/><Relationship Id="rId4" Type="http://schemas.openxmlformats.org/officeDocument/2006/relationships/settings" Target="settings.xml"/><Relationship Id="rId9" Type="http://schemas.openxmlformats.org/officeDocument/2006/relationships/hyperlink" Target="http://www.cas.cn/rcjy/zs/201706/P02017060852766703834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9</cp:revision>
  <dcterms:created xsi:type="dcterms:W3CDTF">2017-06-12T08:46:00Z</dcterms:created>
  <dcterms:modified xsi:type="dcterms:W3CDTF">2017-06-14T01:32:00Z</dcterms:modified>
</cp:coreProperties>
</file>